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906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06F1" w:rsidRDefault="007906F1">
            <w:pPr>
              <w:pStyle w:val="ConsPlusNormal"/>
            </w:pPr>
            <w:r>
              <w:t>10 ноября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06F1" w:rsidRDefault="007906F1">
            <w:pPr>
              <w:pStyle w:val="ConsPlusNormal"/>
              <w:jc w:val="right"/>
            </w:pPr>
            <w:r>
              <w:t>N 242</w:t>
            </w:r>
          </w:p>
        </w:tc>
      </w:tr>
    </w:tbl>
    <w:p w:rsidR="007906F1" w:rsidRDefault="007906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6F1" w:rsidRDefault="007906F1">
      <w:pPr>
        <w:pStyle w:val="ConsPlusNormal"/>
        <w:jc w:val="both"/>
        <w:outlineLvl w:val="0"/>
      </w:pPr>
    </w:p>
    <w:p w:rsidR="007906F1" w:rsidRDefault="007906F1">
      <w:pPr>
        <w:pStyle w:val="ConsPlusTitle"/>
        <w:jc w:val="center"/>
      </w:pPr>
      <w:r>
        <w:t>ЗАКОНОДАТЕЛЬНАЯ ДУМА ХАБАРОВСКОГО КРАЯ</w:t>
      </w:r>
    </w:p>
    <w:p w:rsidR="007906F1" w:rsidRDefault="007906F1">
      <w:pPr>
        <w:pStyle w:val="ConsPlusTitle"/>
        <w:jc w:val="both"/>
      </w:pPr>
    </w:p>
    <w:p w:rsidR="007906F1" w:rsidRDefault="007906F1">
      <w:pPr>
        <w:pStyle w:val="ConsPlusTitle"/>
        <w:jc w:val="center"/>
      </w:pPr>
      <w:r>
        <w:t>ЗАКОН</w:t>
      </w:r>
    </w:p>
    <w:p w:rsidR="007906F1" w:rsidRDefault="007906F1">
      <w:pPr>
        <w:pStyle w:val="ConsPlusTitle"/>
        <w:jc w:val="center"/>
      </w:pPr>
      <w:r>
        <w:t>ХАБАРОВСКОГО КРАЯ</w:t>
      </w:r>
    </w:p>
    <w:p w:rsidR="007906F1" w:rsidRDefault="007906F1">
      <w:pPr>
        <w:pStyle w:val="ConsPlusTitle"/>
        <w:jc w:val="both"/>
      </w:pPr>
    </w:p>
    <w:p w:rsidR="007906F1" w:rsidRDefault="007906F1">
      <w:pPr>
        <w:pStyle w:val="ConsPlusTitle"/>
        <w:jc w:val="center"/>
      </w:pPr>
      <w:r>
        <w:t>О ВНЕСЕНИИ ИЗМЕНЕНИЙ В ЗАКОН ХАБАРОВСКОГО КРАЯ</w:t>
      </w:r>
    </w:p>
    <w:p w:rsidR="007906F1" w:rsidRDefault="007906F1">
      <w:pPr>
        <w:pStyle w:val="ConsPlusTitle"/>
        <w:jc w:val="center"/>
      </w:pPr>
      <w:r>
        <w:t>"ОБ ОГРАНИЧЕНИЯХ РОЗНИЧНОЙ ПРОДАЖИ АЛКОГОЛЬНОЙ ПРОДУКЦИИ</w:t>
      </w:r>
    </w:p>
    <w:p w:rsidR="007906F1" w:rsidRDefault="007906F1">
      <w:pPr>
        <w:pStyle w:val="ConsPlusTitle"/>
        <w:jc w:val="center"/>
      </w:pPr>
      <w:r>
        <w:t>В ХАБАРОВСКОМ КРАЕ"</w:t>
      </w:r>
    </w:p>
    <w:p w:rsidR="007906F1" w:rsidRDefault="007906F1">
      <w:pPr>
        <w:pStyle w:val="ConsPlusNormal"/>
        <w:jc w:val="both"/>
      </w:pPr>
      <w:bookmarkStart w:id="0" w:name="_GoBack"/>
      <w:bookmarkEnd w:id="0"/>
    </w:p>
    <w:p w:rsidR="007906F1" w:rsidRDefault="007906F1">
      <w:pPr>
        <w:pStyle w:val="ConsPlusTitle"/>
        <w:ind w:firstLine="540"/>
        <w:jc w:val="both"/>
        <w:outlineLvl w:val="0"/>
      </w:pPr>
      <w:r>
        <w:t>Статья 1</w:t>
      </w:r>
    </w:p>
    <w:p w:rsidR="007906F1" w:rsidRDefault="007906F1">
      <w:pPr>
        <w:pStyle w:val="ConsPlusNormal"/>
        <w:jc w:val="both"/>
      </w:pPr>
    </w:p>
    <w:p w:rsidR="007906F1" w:rsidRDefault="007906F1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Хабаровского края от 25 ноября 2015 года N 143 "Об ограничениях розничной продажи алкогольной продукции в Хабаровском крае" следующие изменения:</w:t>
      </w:r>
    </w:p>
    <w:p w:rsidR="007906F1" w:rsidRDefault="007906F1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статью 1</w:t>
        </w:r>
      </w:hyperlink>
      <w:r>
        <w:t xml:space="preserve"> после слов "на основании" дополнить словами "абзаца третьего пункта 4.1,";</w:t>
      </w:r>
    </w:p>
    <w:p w:rsidR="007906F1" w:rsidRDefault="007906F1">
      <w:pPr>
        <w:pStyle w:val="ConsPlusNormal"/>
        <w:spacing w:before="220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статье 2</w:t>
        </w:r>
      </w:hyperlink>
      <w:r>
        <w:t xml:space="preserve"> слова "Федеральном законе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заменить словами "правовых актах Российской Федерации";</w:t>
      </w:r>
    </w:p>
    <w:p w:rsidR="007906F1" w:rsidRDefault="007906F1">
      <w:pPr>
        <w:pStyle w:val="ConsPlusNormal"/>
        <w:spacing w:before="220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4.1 следующего содержания:</w:t>
      </w:r>
    </w:p>
    <w:p w:rsidR="007906F1" w:rsidRDefault="007906F1">
      <w:pPr>
        <w:pStyle w:val="ConsPlusNormal"/>
        <w:spacing w:before="220"/>
        <w:ind w:firstLine="540"/>
        <w:jc w:val="both"/>
      </w:pPr>
      <w:r>
        <w:t>"Статья 4.1. Ограничения розничной продажи алкогольной продукции в стационарных торговых объектах</w:t>
      </w:r>
    </w:p>
    <w:p w:rsidR="007906F1" w:rsidRDefault="007906F1">
      <w:pPr>
        <w:pStyle w:val="ConsPlusNormal"/>
        <w:jc w:val="both"/>
      </w:pPr>
    </w:p>
    <w:p w:rsidR="007906F1" w:rsidRDefault="007906F1">
      <w:pPr>
        <w:pStyle w:val="ConsPlusNormal"/>
        <w:ind w:firstLine="540"/>
        <w:jc w:val="both"/>
      </w:pPr>
      <w:r>
        <w:t>1. На территории края не допускается розничная продажа алкогольной продукции в стационарных торговых объектах, расположенных в многоквартирных домах, пристроенных, встроенных, встроенно-пристроенных помещениях к многоквартирным домам, вход для покупателей в которые организован со стороны дворов данных многоквартирных домов.</w:t>
      </w:r>
    </w:p>
    <w:p w:rsidR="007906F1" w:rsidRDefault="007906F1">
      <w:pPr>
        <w:pStyle w:val="ConsPlusNormal"/>
        <w:spacing w:before="220"/>
        <w:ind w:firstLine="540"/>
        <w:jc w:val="both"/>
      </w:pPr>
      <w:r>
        <w:t xml:space="preserve">2. Ограничения розничной продажи алкогольной продукции, установленные частью 1 настоящей статьи, не распространяются на установленные </w:t>
      </w:r>
      <w:hyperlink r:id="rId8" w:history="1">
        <w:r>
          <w:rPr>
            <w:color w:val="0000FF"/>
          </w:rPr>
          <w:t>абзацем первым пункта 9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случаи исключений, при которых допускается розничная продажа алкогольной продукции.";</w:t>
      </w:r>
    </w:p>
    <w:p w:rsidR="007906F1" w:rsidRDefault="007906F1">
      <w:pPr>
        <w:pStyle w:val="ConsPlusNormal"/>
        <w:spacing w:before="220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статьей 4.2 следующего содержания:</w:t>
      </w:r>
    </w:p>
    <w:p w:rsidR="007906F1" w:rsidRDefault="007906F1">
      <w:pPr>
        <w:pStyle w:val="ConsPlusNormal"/>
        <w:spacing w:before="220"/>
        <w:ind w:firstLine="540"/>
        <w:jc w:val="both"/>
      </w:pPr>
      <w:r>
        <w:t>"Статья 4.2.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домах, пристроенных, встроенных, встроенно-пристроенных помещениях к многоквартирным домам</w:t>
      </w:r>
    </w:p>
    <w:p w:rsidR="007906F1" w:rsidRDefault="007906F1">
      <w:pPr>
        <w:pStyle w:val="ConsPlusNormal"/>
        <w:jc w:val="both"/>
      </w:pPr>
    </w:p>
    <w:p w:rsidR="007906F1" w:rsidRDefault="007906F1">
      <w:pPr>
        <w:pStyle w:val="ConsPlusNormal"/>
        <w:ind w:firstLine="540"/>
        <w:jc w:val="both"/>
      </w:pPr>
      <w:r>
        <w:t>На территории края не допускается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домах, пристроенных, встроенных, встроенно-пристроенных помещениях к многоквартирным домам:</w:t>
      </w:r>
    </w:p>
    <w:p w:rsidR="007906F1" w:rsidRDefault="007906F1">
      <w:pPr>
        <w:pStyle w:val="ConsPlusNormal"/>
        <w:spacing w:before="220"/>
        <w:ind w:firstLine="540"/>
        <w:jc w:val="both"/>
      </w:pPr>
      <w:r>
        <w:t>1) с площадью зала обслуживания посетителей менее 36 квадратных метров - в объектах общественного питания, расположенных в городских поселениях, городских округах;</w:t>
      </w:r>
    </w:p>
    <w:p w:rsidR="007906F1" w:rsidRDefault="007906F1">
      <w:pPr>
        <w:pStyle w:val="ConsPlusNormal"/>
        <w:spacing w:before="220"/>
        <w:ind w:firstLine="540"/>
        <w:jc w:val="both"/>
      </w:pPr>
      <w:r>
        <w:lastRenderedPageBreak/>
        <w:t>2) с площадью зала обслуживания посетителей менее 24 квадратных метров - в объектах общественного питания, расположенных в сельских поселениях.".</w:t>
      </w:r>
    </w:p>
    <w:p w:rsidR="007906F1" w:rsidRDefault="007906F1">
      <w:pPr>
        <w:pStyle w:val="ConsPlusNormal"/>
        <w:jc w:val="both"/>
      </w:pPr>
    </w:p>
    <w:p w:rsidR="007906F1" w:rsidRDefault="007906F1">
      <w:pPr>
        <w:pStyle w:val="ConsPlusTitle"/>
        <w:ind w:firstLine="540"/>
        <w:jc w:val="both"/>
        <w:outlineLvl w:val="0"/>
      </w:pPr>
      <w:r>
        <w:t>Статья 2</w:t>
      </w:r>
    </w:p>
    <w:p w:rsidR="007906F1" w:rsidRDefault="007906F1">
      <w:pPr>
        <w:pStyle w:val="ConsPlusNormal"/>
        <w:jc w:val="both"/>
      </w:pPr>
    </w:p>
    <w:p w:rsidR="007906F1" w:rsidRDefault="007906F1">
      <w:pPr>
        <w:pStyle w:val="ConsPlusNormal"/>
        <w:ind w:firstLine="540"/>
        <w:jc w:val="both"/>
      </w:pPr>
      <w:r>
        <w:t xml:space="preserve">1. Организации, осуществляющие розничную продажу алкогольной продукции в стационарных торговых объектах, указанных в </w:t>
      </w:r>
      <w:hyperlink r:id="rId10" w:history="1">
        <w:r>
          <w:rPr>
            <w:color w:val="0000FF"/>
          </w:rPr>
          <w:t>части 1 статьи 4.1</w:t>
        </w:r>
      </w:hyperlink>
      <w:r>
        <w:t xml:space="preserve"> Закона Хабаровского края от 25 ноября 2015 года N 143 "Об ограничениях розничной продажи алкогольной продукции в Хабаровском крае" (в редакции настоящего закона), на основании лицензии на розничную продажу алкогольной продукции, выданной до дня вступления в силу настоящего закона, вправе осуществлять указанную деятельность до окончания срока действия такой лицензии.</w:t>
      </w:r>
    </w:p>
    <w:p w:rsidR="007906F1" w:rsidRDefault="007906F1">
      <w:pPr>
        <w:pStyle w:val="ConsPlusNormal"/>
        <w:spacing w:before="220"/>
        <w:ind w:firstLine="540"/>
        <w:jc w:val="both"/>
      </w:pPr>
      <w:r>
        <w:t xml:space="preserve">2. Организации, осуществляющие розничную продажу алкогольной продукции при оказании услуг общественного питания в объектах общественного питания, указанных в </w:t>
      </w:r>
      <w:hyperlink r:id="rId11" w:history="1">
        <w:r>
          <w:rPr>
            <w:color w:val="0000FF"/>
          </w:rPr>
          <w:t>статье 4.2</w:t>
        </w:r>
      </w:hyperlink>
      <w:r>
        <w:t xml:space="preserve"> Закона Хабаровского края от 25 ноября 2015 года N 143 "Об ограничениях розничной продажи алкогольной продукции в Хабаровском крае" (в редакции настоящего закона), на основании лицензии на розничную продажу алкогольной продукции при оказании услуг общественного питания, выданной до дня вступления в силу настоящего закона, вправе осуществлять указанную деятельность до окончания срока действия такой лицензии.</w:t>
      </w:r>
    </w:p>
    <w:p w:rsidR="007906F1" w:rsidRDefault="007906F1">
      <w:pPr>
        <w:pStyle w:val="ConsPlusNormal"/>
        <w:jc w:val="both"/>
      </w:pPr>
    </w:p>
    <w:p w:rsidR="007906F1" w:rsidRDefault="007906F1">
      <w:pPr>
        <w:pStyle w:val="ConsPlusTitle"/>
        <w:ind w:firstLine="540"/>
        <w:jc w:val="both"/>
        <w:outlineLvl w:val="0"/>
      </w:pPr>
      <w:r>
        <w:t>Статья 3</w:t>
      </w:r>
    </w:p>
    <w:p w:rsidR="007906F1" w:rsidRDefault="007906F1">
      <w:pPr>
        <w:pStyle w:val="ConsPlusNormal"/>
        <w:jc w:val="both"/>
      </w:pPr>
    </w:p>
    <w:p w:rsidR="007906F1" w:rsidRDefault="007906F1">
      <w:pPr>
        <w:pStyle w:val="ConsPlusNormal"/>
        <w:ind w:firstLine="540"/>
        <w:jc w:val="both"/>
      </w:pPr>
      <w:r>
        <w:t>Настоящий закон вступает в силу по истечении ста восьмидесяти дней после дня его официального опубликования.</w:t>
      </w:r>
    </w:p>
    <w:p w:rsidR="007906F1" w:rsidRDefault="007906F1">
      <w:pPr>
        <w:pStyle w:val="ConsPlusNormal"/>
        <w:jc w:val="both"/>
      </w:pPr>
    </w:p>
    <w:p w:rsidR="007906F1" w:rsidRDefault="007906F1">
      <w:pPr>
        <w:pStyle w:val="ConsPlusNormal"/>
        <w:jc w:val="right"/>
      </w:pPr>
      <w:r>
        <w:t>Председатель Законодательной Думы</w:t>
      </w:r>
    </w:p>
    <w:p w:rsidR="007906F1" w:rsidRDefault="007906F1">
      <w:pPr>
        <w:pStyle w:val="ConsPlusNormal"/>
        <w:jc w:val="right"/>
      </w:pPr>
      <w:r>
        <w:t>Хабаровского края</w:t>
      </w:r>
    </w:p>
    <w:p w:rsidR="007906F1" w:rsidRDefault="007906F1">
      <w:pPr>
        <w:pStyle w:val="ConsPlusNormal"/>
        <w:jc w:val="right"/>
      </w:pPr>
      <w:r>
        <w:t>И.В.Зикунова</w:t>
      </w:r>
    </w:p>
    <w:p w:rsidR="007906F1" w:rsidRDefault="007906F1">
      <w:pPr>
        <w:pStyle w:val="ConsPlusNormal"/>
        <w:jc w:val="both"/>
      </w:pPr>
    </w:p>
    <w:p w:rsidR="007906F1" w:rsidRDefault="007906F1">
      <w:pPr>
        <w:pStyle w:val="ConsPlusNormal"/>
        <w:jc w:val="both"/>
      </w:pPr>
    </w:p>
    <w:p w:rsidR="007906F1" w:rsidRDefault="007906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6F1" w:rsidRDefault="007906F1">
      <w:pPr>
        <w:pStyle w:val="ConsPlusNormal"/>
      </w:pPr>
      <w:hyperlink r:id="rId12" w:history="1">
        <w:r>
          <w:rPr>
            <w:i/>
            <w:color w:val="0000FF"/>
          </w:rPr>
          <w:br/>
          <w:t>Закон Хабаровского края от 10.11.2021 N 242 "О внесении изменений в Закон Хабаровского края "Об ограничениях розничной продажи алкогольной продукции в Хабаровском крае" {КонсультантПлюс}</w:t>
        </w:r>
      </w:hyperlink>
      <w:r>
        <w:br/>
      </w:r>
    </w:p>
    <w:p w:rsidR="002E4FCF" w:rsidRDefault="002E4FCF"/>
    <w:sectPr w:rsidR="002E4FCF" w:rsidSect="008E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F1"/>
    <w:rsid w:val="002E4FCF"/>
    <w:rsid w:val="007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C868F-E03F-454B-AB07-5D5BFC9D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FDB3ED4E65188F904E30C545E9F3273BCB2DA99B427B53BE6BFC27F3A8CF97F206C9178C67AE08411A4EBC7595DAD41050DE77D3D29EDe8AA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1FDB3ED4E65188F904FD014232C13E76B7E9D09FB129E16FB3B995206A8AAC3F606AC4298227EA8518EEBA811252AD41e1A9H" TargetMode="External"/><Relationship Id="rId12" Type="http://schemas.openxmlformats.org/officeDocument/2006/relationships/hyperlink" Target="consultantplus://offline/ref=C91FDB3ED4E65188F904FD014232C13E76B7E9D09FB52DE166B7B995206A8AAC3F606AC43B827FE6851AF0BA820704FC074E00E5612129ED96EF7EDEe4A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FDB3ED4E65188F904FD014232C13E76B7E9D09FB129E16FB3B995206A8AAC3F606AC43B827FE6851AF0B9850704FC074E00E5612129ED96EF7EDEe4A3H" TargetMode="External"/><Relationship Id="rId11" Type="http://schemas.openxmlformats.org/officeDocument/2006/relationships/hyperlink" Target="consultantplus://offline/ref=C91FDB3ED4E65188F904FD014232C13E76B7E9D09FB52DE165B1B995206A8AAC3F606AC43B827FE18E4EA1FED60150AF5D1B0FFB613F2BeEADH" TargetMode="External"/><Relationship Id="rId5" Type="http://schemas.openxmlformats.org/officeDocument/2006/relationships/hyperlink" Target="consultantplus://offline/ref=C91FDB3ED4E65188F904FD014232C13E76B7E9D09FB129E16FB3B995206A8AAC3F606AC43B827FE6851AF0BA850704FC074E00E5612129ED96EF7EDEe4A3H" TargetMode="External"/><Relationship Id="rId10" Type="http://schemas.openxmlformats.org/officeDocument/2006/relationships/hyperlink" Target="consultantplus://offline/ref=C91FDB3ED4E65188F904FD014232C13E76B7E9D09FB52DE165B1B995206A8AAC3F606AC43B827FE38E4EA1FED60150AF5D1B0FFB613F2BeEADH" TargetMode="External"/><Relationship Id="rId4" Type="http://schemas.openxmlformats.org/officeDocument/2006/relationships/hyperlink" Target="consultantplus://offline/ref=C91FDB3ED4E65188F904FD014232C13E76B7E9D09FB129E16FB3B995206A8AAC3F606AC4298227EA8518EEBA811252AD41e1A9H" TargetMode="External"/><Relationship Id="rId9" Type="http://schemas.openxmlformats.org/officeDocument/2006/relationships/hyperlink" Target="consultantplus://offline/ref=C91FDB3ED4E65188F904FD014232C13E76B7E9D09FB129E16FB3B995206A8AAC3F606AC4298227EA8518EEBA811252AD41e1A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Светлана Владимировна</dc:creator>
  <cp:keywords/>
  <dc:description/>
  <cp:lastModifiedBy>Устинова Светлана Владимировна</cp:lastModifiedBy>
  <cp:revision>1</cp:revision>
  <dcterms:created xsi:type="dcterms:W3CDTF">2022-02-02T07:00:00Z</dcterms:created>
  <dcterms:modified xsi:type="dcterms:W3CDTF">2022-02-02T07:05:00Z</dcterms:modified>
</cp:coreProperties>
</file>